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F" w:rsidRPr="003B6FFF" w:rsidRDefault="003B6FFF" w:rsidP="006F2C41">
      <w:pPr>
        <w:ind w:firstLine="708"/>
        <w:jc w:val="center"/>
        <w:rPr>
          <w:b/>
          <w:sz w:val="32"/>
          <w:szCs w:val="32"/>
          <w:lang w:val="uk-UA"/>
        </w:rPr>
      </w:pPr>
      <w:r w:rsidRPr="003B6FFF">
        <w:rPr>
          <w:b/>
          <w:sz w:val="32"/>
          <w:szCs w:val="32"/>
          <w:lang w:val="uk-UA"/>
        </w:rPr>
        <w:t>Звіт про виконання інвестиційної програми</w:t>
      </w:r>
      <w:r w:rsidR="00D97587">
        <w:rPr>
          <w:b/>
          <w:sz w:val="32"/>
          <w:szCs w:val="32"/>
          <w:lang w:val="uk-UA"/>
        </w:rPr>
        <w:t xml:space="preserve"> 2019 рік.</w:t>
      </w:r>
    </w:p>
    <w:p w:rsidR="003B6FFF" w:rsidRDefault="003B6FFF" w:rsidP="003B6FFF">
      <w:pPr>
        <w:ind w:firstLine="708"/>
        <w:jc w:val="both"/>
        <w:rPr>
          <w:lang w:val="uk-UA"/>
        </w:rPr>
      </w:pPr>
    </w:p>
    <w:p w:rsidR="003B6FFF" w:rsidRPr="002E0452" w:rsidRDefault="003B6FFF" w:rsidP="003B6FFF">
      <w:pPr>
        <w:ind w:firstLine="708"/>
        <w:jc w:val="both"/>
        <w:rPr>
          <w:lang w:val="uk-UA"/>
        </w:rPr>
      </w:pPr>
      <w:r w:rsidRPr="002E0452">
        <w:rPr>
          <w:lang w:val="uk-UA"/>
        </w:rPr>
        <w:t xml:space="preserve">Метою </w:t>
      </w:r>
      <w:r>
        <w:rPr>
          <w:lang w:val="uk-UA"/>
        </w:rPr>
        <w:t>програми</w:t>
      </w:r>
      <w:r w:rsidRPr="002E0452">
        <w:rPr>
          <w:lang w:val="uk-UA"/>
        </w:rPr>
        <w:t xml:space="preserve"> є підвищення надійності та ефективності теплопостачання задоволення потреб споживачів у якіс</w:t>
      </w:r>
      <w:r>
        <w:rPr>
          <w:lang w:val="uk-UA"/>
        </w:rPr>
        <w:t>них послугах</w:t>
      </w:r>
      <w:r w:rsidRPr="002E0452">
        <w:rPr>
          <w:lang w:val="uk-UA"/>
        </w:rPr>
        <w:t>, мінімізація збитків та підвищення енергоефективності за рахунок впровадження сучасних технологій транспортування  теплової енергії .</w:t>
      </w:r>
    </w:p>
    <w:p w:rsidR="009E1CDF" w:rsidRDefault="003B6FFF" w:rsidP="003B6FFF">
      <w:pPr>
        <w:jc w:val="both"/>
        <w:rPr>
          <w:lang w:val="uk-UA"/>
        </w:rPr>
      </w:pPr>
      <w:r w:rsidRPr="002E0452">
        <w:rPr>
          <w:lang w:val="uk-UA"/>
        </w:rPr>
        <w:tab/>
        <w:t>Впровадження результативних механізмів підвищення рівня енергоефективності та вжиття заходів</w:t>
      </w:r>
      <w:r>
        <w:rPr>
          <w:lang w:val="uk-UA"/>
        </w:rPr>
        <w:t>,</w:t>
      </w:r>
      <w:r w:rsidRPr="002E0452">
        <w:rPr>
          <w:lang w:val="uk-UA"/>
        </w:rPr>
        <w:t xml:space="preserve"> щодо зменшення питомих витрат енергії  та обсягів споживання енергоносіїв.</w:t>
      </w:r>
    </w:p>
    <w:p w:rsidR="00CC42A4" w:rsidRDefault="00CC42A4" w:rsidP="003B6FFF">
      <w:pPr>
        <w:jc w:val="both"/>
        <w:rPr>
          <w:lang w:val="uk-UA"/>
        </w:rPr>
      </w:pPr>
    </w:p>
    <w:p w:rsidR="00D97587" w:rsidRPr="00936578" w:rsidRDefault="00E7383B" w:rsidP="00D97587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Плановий</w:t>
      </w:r>
      <w:r w:rsidR="00D97587" w:rsidRPr="00DB5565">
        <w:rPr>
          <w:bCs/>
          <w:lang w:val="uk-UA"/>
        </w:rPr>
        <w:t xml:space="preserve"> обсяг фінансування інвестиційної програми в 2019р.</w:t>
      </w:r>
      <w:r>
        <w:rPr>
          <w:bCs/>
          <w:lang w:val="uk-UA"/>
        </w:rPr>
        <w:t xml:space="preserve"> </w:t>
      </w:r>
      <w:r w:rsidR="00D97587" w:rsidRPr="00DB5565">
        <w:rPr>
          <w:bCs/>
          <w:lang w:val="uk-UA"/>
        </w:rPr>
        <w:t>скла</w:t>
      </w:r>
      <w:r w:rsidR="00D97587">
        <w:rPr>
          <w:bCs/>
          <w:lang w:val="uk-UA"/>
        </w:rPr>
        <w:t>в</w:t>
      </w:r>
      <w:r w:rsidR="00D97587" w:rsidRPr="00DB5565">
        <w:rPr>
          <w:bCs/>
          <w:lang w:val="uk-UA"/>
        </w:rPr>
        <w:t xml:space="preserve"> 15841,67 </w:t>
      </w:r>
      <w:proofErr w:type="spellStart"/>
      <w:r w:rsidR="00D97587" w:rsidRPr="00DB5565">
        <w:rPr>
          <w:bCs/>
          <w:lang w:val="uk-UA"/>
        </w:rPr>
        <w:t>тис.грн</w:t>
      </w:r>
      <w:proofErr w:type="spellEnd"/>
      <w:r w:rsidR="00D97587" w:rsidRPr="00DB5565">
        <w:rPr>
          <w:bCs/>
          <w:lang w:val="uk-UA"/>
        </w:rPr>
        <w:t xml:space="preserve">., фактично профінансовано 17126,29 </w:t>
      </w:r>
      <w:proofErr w:type="spellStart"/>
      <w:r w:rsidR="00D97587" w:rsidRPr="00DB5565">
        <w:rPr>
          <w:bCs/>
          <w:lang w:val="uk-UA"/>
        </w:rPr>
        <w:t>тис.грн</w:t>
      </w:r>
      <w:proofErr w:type="spellEnd"/>
      <w:r w:rsidR="00D97587">
        <w:rPr>
          <w:bCs/>
          <w:lang w:val="uk-UA"/>
        </w:rPr>
        <w:t xml:space="preserve">. Економічний ефект від реалізації заходів становить – 1441,86 </w:t>
      </w:r>
      <w:proofErr w:type="spellStart"/>
      <w:r w:rsidR="00D97587">
        <w:rPr>
          <w:bCs/>
          <w:lang w:val="uk-UA"/>
        </w:rPr>
        <w:t>тис.грн</w:t>
      </w:r>
      <w:proofErr w:type="spellEnd"/>
      <w:r w:rsidR="00D97587">
        <w:rPr>
          <w:bCs/>
          <w:lang w:val="uk-UA"/>
        </w:rPr>
        <w:t>.</w:t>
      </w:r>
    </w:p>
    <w:p w:rsidR="00936578" w:rsidRDefault="00936578" w:rsidP="003B6FFF">
      <w:pPr>
        <w:jc w:val="both"/>
        <w:rPr>
          <w:lang w:val="uk-UA"/>
        </w:rPr>
      </w:pPr>
    </w:p>
    <w:p w:rsidR="00CC42A4" w:rsidRPr="002E0452" w:rsidRDefault="00CC42A4" w:rsidP="003B6FFF">
      <w:pPr>
        <w:jc w:val="both"/>
        <w:rPr>
          <w:lang w:val="uk-UA"/>
        </w:rPr>
      </w:pPr>
    </w:p>
    <w:p w:rsidR="00936578" w:rsidRDefault="00D97587" w:rsidP="00D97587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 рахунок </w:t>
      </w:r>
      <w:r w:rsidRPr="00985EF0">
        <w:rPr>
          <w:b/>
          <w:bCs/>
          <w:lang w:val="uk-UA"/>
        </w:rPr>
        <w:t>інвестиційної програми 20</w:t>
      </w:r>
      <w:r>
        <w:rPr>
          <w:b/>
          <w:bCs/>
          <w:lang w:val="uk-UA"/>
        </w:rPr>
        <w:t xml:space="preserve">19 </w:t>
      </w:r>
      <w:r w:rsidRPr="00985EF0">
        <w:rPr>
          <w:b/>
          <w:bCs/>
          <w:lang w:val="uk-UA"/>
        </w:rPr>
        <w:t>р.</w:t>
      </w:r>
      <w:r>
        <w:rPr>
          <w:b/>
          <w:bCs/>
          <w:lang w:val="uk-UA"/>
        </w:rPr>
        <w:t xml:space="preserve"> </w:t>
      </w:r>
      <w:r w:rsidR="0095481E">
        <w:rPr>
          <w:b/>
          <w:bCs/>
          <w:lang w:val="uk-UA"/>
        </w:rPr>
        <w:t>реалізовано</w:t>
      </w:r>
      <w:r>
        <w:rPr>
          <w:b/>
          <w:bCs/>
          <w:lang w:val="uk-UA"/>
        </w:rPr>
        <w:t xml:space="preserve"> наступні заходи: </w:t>
      </w:r>
      <w:r w:rsidRPr="00985EF0">
        <w:rPr>
          <w:b/>
          <w:bCs/>
          <w:lang w:val="uk-UA"/>
        </w:rPr>
        <w:t xml:space="preserve"> </w:t>
      </w:r>
    </w:p>
    <w:p w:rsidR="00936578" w:rsidRDefault="00936578" w:rsidP="00936578">
      <w:pPr>
        <w:ind w:firstLine="708"/>
        <w:jc w:val="both"/>
        <w:rPr>
          <w:b/>
          <w:bCs/>
          <w:lang w:val="uk-UA"/>
        </w:rPr>
      </w:pPr>
    </w:p>
    <w:p w:rsidR="00C3252D" w:rsidRPr="0095481E" w:rsidRDefault="0095481E" w:rsidP="00C3252D">
      <w:pPr>
        <w:pStyle w:val="a4"/>
        <w:ind w:left="1068"/>
        <w:jc w:val="both"/>
        <w:rPr>
          <w:b/>
          <w:lang w:val="uk-UA"/>
        </w:rPr>
      </w:pPr>
      <w:r w:rsidRPr="0095481E">
        <w:rPr>
          <w:b/>
          <w:lang w:val="uk-UA"/>
        </w:rPr>
        <w:t>підрядною організацією:</w:t>
      </w:r>
    </w:p>
    <w:p w:rsidR="00D97587" w:rsidRPr="00D97587" w:rsidRDefault="00497277" w:rsidP="009E56DE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Т</w:t>
      </w:r>
      <w:r w:rsidR="00740CBD">
        <w:rPr>
          <w:bCs/>
          <w:lang w:val="uk-UA"/>
        </w:rPr>
        <w:t>з</w:t>
      </w:r>
      <w:bookmarkStart w:id="0" w:name="_GoBack"/>
      <w:bookmarkEnd w:id="0"/>
      <w:r>
        <w:rPr>
          <w:bCs/>
          <w:lang w:val="uk-UA"/>
        </w:rPr>
        <w:t xml:space="preserve">ОВ «КОТЛОЗАВОД «КРІГЕР» </w:t>
      </w:r>
      <w:r w:rsidR="0095481E">
        <w:rPr>
          <w:bCs/>
          <w:lang w:val="uk-UA"/>
        </w:rPr>
        <w:t xml:space="preserve">здійснено </w:t>
      </w:r>
      <w:r w:rsidR="003B6FFF" w:rsidRPr="009E56DE">
        <w:rPr>
          <w:bCs/>
          <w:lang w:val="uk-UA"/>
        </w:rPr>
        <w:t>реконструкці</w:t>
      </w:r>
      <w:r w:rsidR="001918B1">
        <w:rPr>
          <w:bCs/>
          <w:lang w:val="uk-UA"/>
        </w:rPr>
        <w:t>ю</w:t>
      </w:r>
      <w:r w:rsidR="003B6FFF" w:rsidRPr="009E56DE">
        <w:rPr>
          <w:bCs/>
          <w:lang w:val="uk-UA"/>
        </w:rPr>
        <w:t xml:space="preserve"> котельні по вул. Володимирська, 85 із встановленням твердопаливн</w:t>
      </w:r>
      <w:r w:rsidR="009E56DE">
        <w:rPr>
          <w:bCs/>
          <w:lang w:val="uk-UA"/>
        </w:rPr>
        <w:t>их</w:t>
      </w:r>
      <w:r w:rsidR="003B6FFF" w:rsidRPr="009E56DE">
        <w:rPr>
          <w:bCs/>
          <w:lang w:val="uk-UA"/>
        </w:rPr>
        <w:t xml:space="preserve"> котл</w:t>
      </w:r>
      <w:r w:rsidR="001C6068">
        <w:rPr>
          <w:bCs/>
          <w:lang w:val="uk-UA"/>
        </w:rPr>
        <w:t>ів на суму</w:t>
      </w:r>
      <w:r w:rsidR="003B6FFF" w:rsidRPr="009E56DE">
        <w:rPr>
          <w:bCs/>
          <w:lang w:val="uk-UA"/>
        </w:rPr>
        <w:t xml:space="preserve"> 14 436,42 тис. грн.</w:t>
      </w:r>
      <w:r w:rsidR="009E56DE">
        <w:rPr>
          <w:bCs/>
          <w:lang w:val="uk-UA"/>
        </w:rPr>
        <w:t>;</w:t>
      </w:r>
      <w:r w:rsidR="00D97587" w:rsidRPr="00D97587">
        <w:rPr>
          <w:b/>
          <w:bCs/>
          <w:lang w:val="uk-UA"/>
        </w:rPr>
        <w:t xml:space="preserve"> </w:t>
      </w:r>
    </w:p>
    <w:p w:rsidR="00D97587" w:rsidRDefault="00D97587" w:rsidP="00D97587">
      <w:pPr>
        <w:pStyle w:val="a4"/>
        <w:ind w:left="1068"/>
        <w:jc w:val="both"/>
        <w:rPr>
          <w:b/>
          <w:bCs/>
          <w:lang w:val="uk-UA"/>
        </w:rPr>
      </w:pPr>
    </w:p>
    <w:p w:rsidR="009E56DE" w:rsidRPr="009E56DE" w:rsidRDefault="0095481E" w:rsidP="00D97587">
      <w:pPr>
        <w:pStyle w:val="a4"/>
        <w:ind w:left="1068"/>
        <w:jc w:val="both"/>
        <w:rPr>
          <w:lang w:val="uk-UA"/>
        </w:rPr>
      </w:pPr>
      <w:r>
        <w:rPr>
          <w:b/>
          <w:bCs/>
          <w:lang w:val="uk-UA"/>
        </w:rPr>
        <w:t>власними силами виконано</w:t>
      </w:r>
      <w:r w:rsidR="00E7383B">
        <w:rPr>
          <w:b/>
          <w:bCs/>
          <w:lang w:val="uk-UA"/>
        </w:rPr>
        <w:t>:</w:t>
      </w:r>
    </w:p>
    <w:p w:rsidR="0051251F" w:rsidRPr="0051251F" w:rsidRDefault="009E56DE" w:rsidP="0051251F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реконструкці</w:t>
      </w:r>
      <w:r w:rsidR="001918B1">
        <w:rPr>
          <w:bCs/>
          <w:lang w:val="uk-UA"/>
        </w:rPr>
        <w:t>ю</w:t>
      </w:r>
      <w:r>
        <w:rPr>
          <w:bCs/>
          <w:lang w:val="uk-UA"/>
        </w:rPr>
        <w:t xml:space="preserve"> котельні по </w:t>
      </w:r>
      <w:proofErr w:type="spellStart"/>
      <w:r>
        <w:rPr>
          <w:bCs/>
          <w:lang w:val="uk-UA"/>
        </w:rPr>
        <w:t>вул.В.Кияна</w:t>
      </w:r>
      <w:proofErr w:type="spellEnd"/>
      <w:r>
        <w:rPr>
          <w:bCs/>
          <w:lang w:val="uk-UA"/>
        </w:rPr>
        <w:t>,49</w:t>
      </w:r>
      <w:r w:rsidR="00DB5565">
        <w:rPr>
          <w:bCs/>
          <w:lang w:val="uk-UA"/>
        </w:rPr>
        <w:t xml:space="preserve"> із заміною 2-х котлів НІІСТУ-5 на два котли КСВ-1,0</w:t>
      </w:r>
      <w:r>
        <w:rPr>
          <w:bCs/>
          <w:lang w:val="uk-UA"/>
        </w:rPr>
        <w:t xml:space="preserve"> </w:t>
      </w:r>
      <w:r w:rsidR="00E7383B">
        <w:rPr>
          <w:bCs/>
          <w:lang w:val="uk-UA"/>
        </w:rPr>
        <w:t>на суму</w:t>
      </w:r>
      <w:r w:rsidR="00FD6ED7">
        <w:rPr>
          <w:bCs/>
          <w:lang w:val="uk-UA"/>
        </w:rPr>
        <w:t xml:space="preserve"> 155,17 </w:t>
      </w:r>
      <w:proofErr w:type="spellStart"/>
      <w:r w:rsidR="003B6FFF" w:rsidRPr="009E56DE">
        <w:rPr>
          <w:bCs/>
          <w:lang w:val="uk-UA"/>
        </w:rPr>
        <w:t>тис.грн</w:t>
      </w:r>
      <w:proofErr w:type="spellEnd"/>
      <w:r w:rsidR="003B6FFF" w:rsidRPr="009E56DE">
        <w:rPr>
          <w:bCs/>
          <w:lang w:val="uk-UA"/>
        </w:rPr>
        <w:t>.</w:t>
      </w:r>
      <w:r w:rsidR="00FD6ED7">
        <w:rPr>
          <w:bCs/>
          <w:lang w:val="uk-UA"/>
        </w:rPr>
        <w:t>;</w:t>
      </w:r>
      <w:r w:rsidR="0051251F" w:rsidRPr="0051251F">
        <w:rPr>
          <w:bCs/>
          <w:lang w:val="uk-UA"/>
        </w:rPr>
        <w:t xml:space="preserve"> </w:t>
      </w:r>
    </w:p>
    <w:p w:rsidR="00FD6ED7" w:rsidRPr="0051251F" w:rsidRDefault="0051251F" w:rsidP="0051251F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 xml:space="preserve">реконструкцію теплових мереж та мереж </w:t>
      </w:r>
      <w:proofErr w:type="spellStart"/>
      <w:r>
        <w:rPr>
          <w:bCs/>
          <w:lang w:val="uk-UA"/>
        </w:rPr>
        <w:t>гвп</w:t>
      </w:r>
      <w:proofErr w:type="spellEnd"/>
      <w:r>
        <w:rPr>
          <w:bCs/>
          <w:lang w:val="uk-UA"/>
        </w:rPr>
        <w:t xml:space="preserve"> котельні по </w:t>
      </w:r>
      <w:proofErr w:type="spellStart"/>
      <w:r>
        <w:rPr>
          <w:bCs/>
          <w:lang w:val="uk-UA"/>
        </w:rPr>
        <w:t>вул.Вітовського</w:t>
      </w:r>
      <w:proofErr w:type="spellEnd"/>
      <w:r>
        <w:rPr>
          <w:bCs/>
          <w:lang w:val="uk-UA"/>
        </w:rPr>
        <w:t xml:space="preserve">,22 (заміна трубопроводів на </w:t>
      </w:r>
      <w:proofErr w:type="spellStart"/>
      <w:r>
        <w:rPr>
          <w:bCs/>
          <w:lang w:val="uk-UA"/>
        </w:rPr>
        <w:t>попередньоізольовані</w:t>
      </w:r>
      <w:proofErr w:type="spellEnd"/>
      <w:r>
        <w:rPr>
          <w:bCs/>
          <w:lang w:val="uk-UA"/>
        </w:rPr>
        <w:t xml:space="preserve"> протяжністю 0,614 км.) на суму 500,84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FD6ED7" w:rsidRPr="00FD6ED7" w:rsidRDefault="00FD6ED7" w:rsidP="009E56DE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 xml:space="preserve">ремонт покрівлі </w:t>
      </w:r>
      <w:r w:rsidR="0051251F">
        <w:rPr>
          <w:bCs/>
          <w:lang w:val="uk-UA"/>
        </w:rPr>
        <w:t xml:space="preserve">котельні по </w:t>
      </w:r>
      <w:proofErr w:type="spellStart"/>
      <w:r w:rsidR="0051251F">
        <w:rPr>
          <w:bCs/>
          <w:lang w:val="uk-UA"/>
        </w:rPr>
        <w:t>вул.Грушевського</w:t>
      </w:r>
      <w:proofErr w:type="spellEnd"/>
      <w:r w:rsidR="0051251F">
        <w:rPr>
          <w:bCs/>
          <w:lang w:val="uk-UA"/>
        </w:rPr>
        <w:t>,9 на суму</w:t>
      </w:r>
      <w:r>
        <w:rPr>
          <w:bCs/>
          <w:lang w:val="uk-UA"/>
        </w:rPr>
        <w:t xml:space="preserve"> 137,73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1900BE" w:rsidRPr="001900BE" w:rsidRDefault="001900BE" w:rsidP="001900BE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ремонт покрівлі ко</w:t>
      </w:r>
      <w:r w:rsidR="0051251F">
        <w:rPr>
          <w:bCs/>
          <w:lang w:val="uk-UA"/>
        </w:rPr>
        <w:t xml:space="preserve">тельні по </w:t>
      </w:r>
      <w:proofErr w:type="spellStart"/>
      <w:r w:rsidR="0051251F">
        <w:rPr>
          <w:bCs/>
          <w:lang w:val="uk-UA"/>
        </w:rPr>
        <w:t>вул.Незалежності</w:t>
      </w:r>
      <w:proofErr w:type="spellEnd"/>
      <w:r w:rsidR="0051251F">
        <w:rPr>
          <w:bCs/>
          <w:lang w:val="uk-UA"/>
        </w:rPr>
        <w:t>,50  на суму</w:t>
      </w:r>
      <w:r>
        <w:rPr>
          <w:bCs/>
          <w:lang w:val="uk-UA"/>
        </w:rPr>
        <w:t xml:space="preserve"> 199,47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1900BE" w:rsidRPr="001900BE" w:rsidRDefault="001900BE" w:rsidP="001900BE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 xml:space="preserve">ремонт покрівлі котельні по </w:t>
      </w:r>
      <w:proofErr w:type="spellStart"/>
      <w:r>
        <w:rPr>
          <w:bCs/>
          <w:lang w:val="uk-UA"/>
        </w:rPr>
        <w:t>вул.Симоненка</w:t>
      </w:r>
      <w:proofErr w:type="spellEnd"/>
      <w:r>
        <w:rPr>
          <w:bCs/>
          <w:lang w:val="uk-UA"/>
        </w:rPr>
        <w:t xml:space="preserve">,22 – 228,42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1900BE" w:rsidRPr="001900BE" w:rsidRDefault="0051251F" w:rsidP="001900BE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влашто</w:t>
      </w:r>
      <w:r w:rsidR="001900BE">
        <w:rPr>
          <w:bCs/>
          <w:lang w:val="uk-UA"/>
        </w:rPr>
        <w:t>ван</w:t>
      </w:r>
      <w:r>
        <w:rPr>
          <w:bCs/>
          <w:lang w:val="uk-UA"/>
        </w:rPr>
        <w:t>о огорожу</w:t>
      </w:r>
      <w:r w:rsidR="001900BE">
        <w:rPr>
          <w:bCs/>
          <w:lang w:val="uk-UA"/>
        </w:rPr>
        <w:t xml:space="preserve"> та освітлення</w:t>
      </w:r>
      <w:r>
        <w:rPr>
          <w:bCs/>
          <w:lang w:val="uk-UA"/>
        </w:rPr>
        <w:t xml:space="preserve"> на котельні по </w:t>
      </w:r>
      <w:proofErr w:type="spellStart"/>
      <w:r>
        <w:rPr>
          <w:bCs/>
          <w:lang w:val="uk-UA"/>
        </w:rPr>
        <w:t>вул.В.Кияна</w:t>
      </w:r>
      <w:proofErr w:type="spellEnd"/>
      <w:r>
        <w:rPr>
          <w:bCs/>
          <w:lang w:val="uk-UA"/>
        </w:rPr>
        <w:t>,49 на суму</w:t>
      </w:r>
      <w:r w:rsidR="001900BE">
        <w:rPr>
          <w:bCs/>
          <w:lang w:val="uk-UA"/>
        </w:rPr>
        <w:t xml:space="preserve"> 495,00 </w:t>
      </w:r>
      <w:proofErr w:type="spellStart"/>
      <w:r w:rsidR="001900BE">
        <w:rPr>
          <w:bCs/>
          <w:lang w:val="uk-UA"/>
        </w:rPr>
        <w:t>тис.грн</w:t>
      </w:r>
      <w:proofErr w:type="spellEnd"/>
      <w:r w:rsidR="001900BE">
        <w:rPr>
          <w:bCs/>
          <w:lang w:val="uk-UA"/>
        </w:rPr>
        <w:t>.;</w:t>
      </w:r>
    </w:p>
    <w:p w:rsidR="0051251F" w:rsidRPr="00FD6ED7" w:rsidRDefault="0051251F" w:rsidP="0051251F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 xml:space="preserve">розроблено проектно-кошторисну документацію для реконструкції котельні по </w:t>
      </w:r>
      <w:proofErr w:type="spellStart"/>
      <w:r>
        <w:rPr>
          <w:bCs/>
          <w:lang w:val="uk-UA"/>
        </w:rPr>
        <w:t>вул.В.Кияна</w:t>
      </w:r>
      <w:proofErr w:type="spellEnd"/>
      <w:r>
        <w:rPr>
          <w:bCs/>
          <w:lang w:val="uk-UA"/>
        </w:rPr>
        <w:t xml:space="preserve">,82 (проектом передбачено </w:t>
      </w:r>
      <w:r>
        <w:rPr>
          <w:lang w:val="uk-UA"/>
        </w:rPr>
        <w:t>на заміну 6-ти існуючих газових котлів на два газові КСВ-2,0 та два твердопаливні потужністю по 1,5мВт</w:t>
      </w:r>
      <w:r>
        <w:rPr>
          <w:bCs/>
          <w:lang w:val="uk-UA"/>
        </w:rPr>
        <w:t xml:space="preserve">) на суму 156,23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9225E9" w:rsidRPr="00FD6ED7" w:rsidRDefault="009225E9" w:rsidP="009225E9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розроблен</w:t>
      </w:r>
      <w:r w:rsidR="0051251F">
        <w:rPr>
          <w:bCs/>
          <w:lang w:val="uk-UA"/>
        </w:rPr>
        <w:t>о проектну</w:t>
      </w:r>
      <w:r>
        <w:rPr>
          <w:bCs/>
          <w:lang w:val="uk-UA"/>
        </w:rPr>
        <w:t xml:space="preserve"> документаці</w:t>
      </w:r>
      <w:r w:rsidR="0051251F">
        <w:rPr>
          <w:bCs/>
          <w:lang w:val="uk-UA"/>
        </w:rPr>
        <w:t>ю</w:t>
      </w:r>
      <w:r>
        <w:rPr>
          <w:bCs/>
          <w:lang w:val="uk-UA"/>
        </w:rPr>
        <w:t xml:space="preserve"> </w:t>
      </w:r>
      <w:r w:rsidR="00E83967">
        <w:rPr>
          <w:bCs/>
          <w:lang w:val="uk-UA"/>
        </w:rPr>
        <w:t xml:space="preserve">на перенесення теплової мережі  </w:t>
      </w:r>
      <w:r>
        <w:rPr>
          <w:bCs/>
          <w:lang w:val="uk-UA"/>
        </w:rPr>
        <w:t xml:space="preserve">котельні по </w:t>
      </w:r>
      <w:proofErr w:type="spellStart"/>
      <w:r>
        <w:rPr>
          <w:bCs/>
          <w:lang w:val="uk-UA"/>
        </w:rPr>
        <w:t>вул.В.Кияна</w:t>
      </w:r>
      <w:proofErr w:type="spellEnd"/>
      <w:r>
        <w:rPr>
          <w:bCs/>
          <w:lang w:val="uk-UA"/>
        </w:rPr>
        <w:t>,</w:t>
      </w:r>
      <w:r w:rsidR="00E83967">
        <w:rPr>
          <w:bCs/>
          <w:lang w:val="uk-UA"/>
        </w:rPr>
        <w:t>49</w:t>
      </w:r>
      <w:r w:rsidR="0051251F">
        <w:rPr>
          <w:bCs/>
          <w:lang w:val="uk-UA"/>
        </w:rPr>
        <w:t xml:space="preserve"> на суму</w:t>
      </w:r>
      <w:r>
        <w:rPr>
          <w:bCs/>
          <w:lang w:val="uk-UA"/>
        </w:rPr>
        <w:t xml:space="preserve"> </w:t>
      </w:r>
      <w:r w:rsidR="00E83967">
        <w:rPr>
          <w:bCs/>
          <w:lang w:val="uk-UA"/>
        </w:rPr>
        <w:t>44,31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.;</w:t>
      </w:r>
    </w:p>
    <w:p w:rsidR="00E83967" w:rsidRPr="00DB5565" w:rsidRDefault="0051251F" w:rsidP="00E83967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</w:t>
      </w:r>
      <w:r w:rsidR="00E83967">
        <w:rPr>
          <w:lang w:val="uk-UA"/>
        </w:rPr>
        <w:t>буд</w:t>
      </w:r>
      <w:r>
        <w:rPr>
          <w:lang w:val="uk-UA"/>
        </w:rPr>
        <w:t xml:space="preserve">овано </w:t>
      </w:r>
      <w:r w:rsidR="00E83967">
        <w:rPr>
          <w:lang w:val="uk-UA"/>
        </w:rPr>
        <w:t>нов</w:t>
      </w:r>
      <w:r>
        <w:rPr>
          <w:lang w:val="uk-UA"/>
        </w:rPr>
        <w:t>ий</w:t>
      </w:r>
      <w:r w:rsidR="00E83967">
        <w:rPr>
          <w:lang w:val="uk-UA"/>
        </w:rPr>
        <w:t xml:space="preserve"> гараж по 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вул.В.Кияна</w:t>
      </w:r>
      <w:proofErr w:type="spellEnd"/>
      <w:r>
        <w:rPr>
          <w:bCs/>
          <w:lang w:val="uk-UA"/>
        </w:rPr>
        <w:t>,49 на суму</w:t>
      </w:r>
      <w:r w:rsidR="00E83967">
        <w:rPr>
          <w:bCs/>
          <w:lang w:val="uk-UA"/>
        </w:rPr>
        <w:t xml:space="preserve"> 772,90 </w:t>
      </w:r>
      <w:proofErr w:type="spellStart"/>
      <w:r w:rsidR="00E83967">
        <w:rPr>
          <w:bCs/>
          <w:lang w:val="uk-UA"/>
        </w:rPr>
        <w:t>тис.грн</w:t>
      </w:r>
      <w:proofErr w:type="spellEnd"/>
      <w:r w:rsidR="00E83967">
        <w:rPr>
          <w:bCs/>
          <w:lang w:val="uk-UA"/>
        </w:rPr>
        <w:t>.</w:t>
      </w:r>
    </w:p>
    <w:p w:rsidR="00DB5565" w:rsidRDefault="00DB5565" w:rsidP="00DB5565">
      <w:pPr>
        <w:ind w:firstLine="708"/>
        <w:jc w:val="both"/>
        <w:rPr>
          <w:bCs/>
          <w:lang w:val="uk-UA"/>
        </w:rPr>
      </w:pPr>
    </w:p>
    <w:p w:rsidR="00DB5565" w:rsidRDefault="00DB5565" w:rsidP="00DB5565">
      <w:pPr>
        <w:ind w:firstLine="708"/>
        <w:jc w:val="both"/>
        <w:rPr>
          <w:lang w:val="uk-UA"/>
        </w:rPr>
      </w:pPr>
    </w:p>
    <w:p w:rsidR="00CC42A4" w:rsidRDefault="00CC42A4" w:rsidP="00DB5565">
      <w:pPr>
        <w:ind w:firstLine="708"/>
        <w:jc w:val="both"/>
        <w:rPr>
          <w:lang w:val="uk-UA"/>
        </w:rPr>
      </w:pPr>
    </w:p>
    <w:p w:rsidR="00CC42A4" w:rsidRDefault="00CC42A4" w:rsidP="00DB5565">
      <w:pPr>
        <w:ind w:firstLine="708"/>
        <w:jc w:val="both"/>
        <w:rPr>
          <w:lang w:val="uk-UA"/>
        </w:rPr>
      </w:pPr>
    </w:p>
    <w:p w:rsidR="00E24CAC" w:rsidRDefault="00E24CAC" w:rsidP="00985EF0">
      <w:pPr>
        <w:pStyle w:val="a4"/>
        <w:ind w:left="1068"/>
        <w:jc w:val="both"/>
        <w:rPr>
          <w:lang w:val="uk-UA"/>
        </w:rPr>
      </w:pPr>
    </w:p>
    <w:p w:rsidR="00E24CAC" w:rsidRDefault="00E24CAC" w:rsidP="00985EF0">
      <w:pPr>
        <w:pStyle w:val="a4"/>
        <w:ind w:left="1068"/>
        <w:jc w:val="both"/>
        <w:rPr>
          <w:lang w:val="uk-UA"/>
        </w:rPr>
      </w:pPr>
    </w:p>
    <w:p w:rsidR="00E24CAC" w:rsidRPr="009E56DE" w:rsidRDefault="00E24CAC" w:rsidP="00985EF0">
      <w:pPr>
        <w:pStyle w:val="a4"/>
        <w:ind w:left="1068"/>
        <w:jc w:val="both"/>
        <w:rPr>
          <w:lang w:val="uk-UA"/>
        </w:rPr>
      </w:pPr>
    </w:p>
    <w:p w:rsidR="00AD1D6E" w:rsidRPr="003B6FFF" w:rsidRDefault="00AD1D6E">
      <w:pPr>
        <w:rPr>
          <w:lang w:val="uk-UA"/>
        </w:rPr>
      </w:pPr>
    </w:p>
    <w:sectPr w:rsidR="00AD1D6E" w:rsidRPr="003B6FFF" w:rsidSect="006F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594"/>
    <w:multiLevelType w:val="hybridMultilevel"/>
    <w:tmpl w:val="996E9420"/>
    <w:lvl w:ilvl="0" w:tplc="DACAF9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2F"/>
    <w:rsid w:val="001900BE"/>
    <w:rsid w:val="001918B1"/>
    <w:rsid w:val="00194E66"/>
    <w:rsid w:val="001C6068"/>
    <w:rsid w:val="001D2590"/>
    <w:rsid w:val="002B3331"/>
    <w:rsid w:val="002F57F5"/>
    <w:rsid w:val="0034727B"/>
    <w:rsid w:val="003A2937"/>
    <w:rsid w:val="003B6FFF"/>
    <w:rsid w:val="00497277"/>
    <w:rsid w:val="0051251F"/>
    <w:rsid w:val="0062232F"/>
    <w:rsid w:val="006E22D8"/>
    <w:rsid w:val="006F2C41"/>
    <w:rsid w:val="00740CBD"/>
    <w:rsid w:val="00786B94"/>
    <w:rsid w:val="007F70E9"/>
    <w:rsid w:val="008A5CAF"/>
    <w:rsid w:val="008A7CFA"/>
    <w:rsid w:val="008B6326"/>
    <w:rsid w:val="008C7510"/>
    <w:rsid w:val="009225E9"/>
    <w:rsid w:val="00936578"/>
    <w:rsid w:val="0095481E"/>
    <w:rsid w:val="00985EF0"/>
    <w:rsid w:val="009E1CDF"/>
    <w:rsid w:val="009E56DE"/>
    <w:rsid w:val="00A46B83"/>
    <w:rsid w:val="00A81F0E"/>
    <w:rsid w:val="00AD1D6E"/>
    <w:rsid w:val="00AD6C6B"/>
    <w:rsid w:val="00C3252D"/>
    <w:rsid w:val="00CB0024"/>
    <w:rsid w:val="00CC42A4"/>
    <w:rsid w:val="00D46A9F"/>
    <w:rsid w:val="00D97587"/>
    <w:rsid w:val="00DB5565"/>
    <w:rsid w:val="00E24CAC"/>
    <w:rsid w:val="00E623A9"/>
    <w:rsid w:val="00E7383B"/>
    <w:rsid w:val="00E83967"/>
    <w:rsid w:val="00F20E81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C6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C6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6C6B"/>
    <w:rPr>
      <w:rFonts w:cs="Calibri"/>
    </w:rPr>
  </w:style>
  <w:style w:type="paragraph" w:styleId="a4">
    <w:name w:val="List Paragraph"/>
    <w:basedOn w:val="a"/>
    <w:uiPriority w:val="34"/>
    <w:qFormat/>
    <w:rsid w:val="009E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C6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C6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6C6B"/>
    <w:rPr>
      <w:rFonts w:cs="Calibri"/>
    </w:rPr>
  </w:style>
  <w:style w:type="paragraph" w:styleId="a4">
    <w:name w:val="List Paragraph"/>
    <w:basedOn w:val="a"/>
    <w:uiPriority w:val="34"/>
    <w:qFormat/>
    <w:rsid w:val="009E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vtv24</dc:creator>
  <cp:keywords/>
  <dc:description/>
  <cp:lastModifiedBy>Acer</cp:lastModifiedBy>
  <cp:revision>24</cp:revision>
  <cp:lastPrinted>2021-05-26T12:53:00Z</cp:lastPrinted>
  <dcterms:created xsi:type="dcterms:W3CDTF">2021-05-25T10:44:00Z</dcterms:created>
  <dcterms:modified xsi:type="dcterms:W3CDTF">2021-06-16T14:03:00Z</dcterms:modified>
</cp:coreProperties>
</file>